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object w:dxaOrig="2409" w:dyaOrig="1579">
          <v:rect xmlns:o="urn:schemas-microsoft-com:office:office" xmlns:v="urn:schemas-microsoft-com:vml" id="rectole0000000000" style="width:120.450000pt;height:78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ab/>
        <w:tab/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ška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Atletická p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ípravka (Mnichovo Hradi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ště)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atletick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oddíle/klubu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AC Mladá Boleslav  z.s.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Rok  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 a jméno…………………………………………………………..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odné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íslo…………………………………………………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Adresa……………………………………………………………………………………………….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Kontakt na rodi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če: </w:t>
        <w:tab/>
        <w:t xml:space="preserve"> </w:t>
        <w:tab/>
        <w:t xml:space="preserve">telefon……………………………………………………………………….</w:t>
      </w:r>
    </w:p>
    <w:p>
      <w:pPr>
        <w:spacing w:before="0" w:after="200" w:line="276"/>
        <w:ind w:right="0" w:left="708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 xml:space="preserve">email…………………………………………………………………………..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Oddílové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ěvky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1500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 na půl roku poukazujte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čet  2586133001/5500; variabiln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symbol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rok, za kter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 platíte, do zprávy pro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íjemce prosím uve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ďte jm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éno,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íjmení a rok narození dít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Platbu prosím prove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ďte nejd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éle do: za I. pololetí dokonce zá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í, II. pololetí do konce února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Souhlas se zpracováním a evidencí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dle platn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zákon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Datum………………………………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podpis zákonného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zástupce………………………………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íloha k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šce do atletick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oddílu AC Mladá Boleslav z.s.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ěti budou provozovat pohybov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aktivity s 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ůrazem na všestrannost, včetně soutěž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závod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pro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šnou věkovou kategorii v 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ámci atletického oddílu,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 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ámci krajského atletického svazu 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atletického svazu. (Léka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potvrzení se vydává na 1 rok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kalendá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pokud tedy máte platné 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šetřen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 jiného sportu vypl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ňovat nemus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íte, pouze dolo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žte kopii.)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Léka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é potvrzení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íjmení a jméno………………………………………… Datum narození 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zdravotn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způsobil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ý/á 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podle § 4 vyhlá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šky Ministerstva zdravotnictv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í 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č.391/2013 Sb., o zdravotn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í zp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ůsobilosti k tělesn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é a výchov</w:t>
      </w:r>
      <w:r>
        <w:rPr>
          <w:rFonts w:ascii="Tahoma" w:hAnsi="Tahoma" w:cs="Tahoma" w:eastAsia="Tahoma"/>
          <w:color w:val="000000"/>
          <w:spacing w:val="0"/>
          <w:position w:val="0"/>
          <w:sz w:val="17"/>
          <w:shd w:fill="auto" w:val="clear"/>
        </w:rPr>
        <w:t xml:space="preserve">ě a sportu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častňovat se všestrann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pohybových aktivit v rámci atletického oddílu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četně  soutěž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závod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</w:t>
        <w:tab/>
        <w:tab/>
        <w:tab/>
        <w:tab/>
        <w:tab/>
        <w:tab/>
        <w:tab/>
        <w:tab/>
        <w:t xml:space="preserve">razítko a podpis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